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0D20E">
      <w:pPr>
        <w:spacing w:after="320"/>
        <w:jc w:val="center"/>
      </w:pPr>
      <w:bookmarkStart w:id="0" w:name="_GoBack"/>
      <w:bookmarkEnd w:id="0"/>
      <w:r>
        <w:rPr>
          <w:rFonts w:ascii="Calibri" w:hAnsi="Calibri" w:eastAsia="微软雅黑"/>
          <w:b/>
          <w:color w:val="1F3A5F"/>
          <w:sz w:val="40"/>
        </w:rPr>
        <w:t>深度拆解GEO：AI搜索时代品牌可见度的诊断方法与落地实践</w:t>
      </w:r>
    </w:p>
    <w:p w14:paraId="1C0FDE49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过去一年，我们给数百家企业做过AI可见度诊断，发现一个普遍现象：很多企业在线下经营不错，在传统搜索引擎里也有排名，但在豆包、DeepSeek、文心一言、Kimi、通义千问这些AI平台里，要么完全查不到，要么信息是错的、旧的、甚至张冠李戴。</w:t>
      </w:r>
    </w:p>
    <w:p w14:paraId="380A60AA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这篇文章不讲概念堆砌，也不堆行业报告数据，而是从实操角度拆解三个问题：品牌为什么在AI里"隐身"、怎么系统诊断自己的AI可见度、诊断完怎么落地优化。文中所有方法均来自真实项目验证，案例做了匿名化处理。</w:t>
      </w:r>
    </w:p>
    <w:p w14:paraId="4092F5A2">
      <w:pPr>
        <w:pBdr>
          <w:bottom w:val="single" w:color="2E5C8A" w:sz="6" w:space="4"/>
        </w:pBdr>
        <w:spacing w:before="400" w:after="200"/>
      </w:pPr>
      <w:r>
        <w:rPr>
          <w:rFonts w:ascii="Calibri" w:hAnsi="Calibri" w:eastAsia="微软雅黑"/>
          <w:b/>
          <w:color w:val="1F3A5F"/>
          <w:sz w:val="30"/>
        </w:rPr>
        <w:t>一、AI搜索和传统搜索的机制差异</w:t>
      </w:r>
    </w:p>
    <w:p w14:paraId="2E1CE87C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1.1 从"给链接"到"给答案"</w:t>
      </w:r>
    </w:p>
    <w:p w14:paraId="6414C906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传统搜索引擎的返回结果是URL</w:t>
      </w:r>
      <w:r>
        <w:rPr>
          <w:rFonts w:hint="eastAsia"/>
          <w:b w:val="0"/>
          <w:color w:val="1A1A1A"/>
          <w:sz w:val="22"/>
          <w:lang w:val="en-US" w:eastAsia="zh-CN"/>
        </w:rPr>
        <w:t>网站</w:t>
      </w:r>
      <w:r>
        <w:rPr>
          <w:rFonts w:ascii="Calibri" w:hAnsi="Calibri" w:eastAsia="微软雅黑"/>
          <w:b w:val="0"/>
          <w:color w:val="1A1A1A"/>
          <w:sz w:val="22"/>
        </w:rPr>
        <w:t>列表，用户自己点击、比较、判断。AI问答引擎的返回结果是一段整合后的自然语言回答——提到谁、怎么描述、排什么位置，全部由模型决定。</w:t>
      </w:r>
    </w:p>
    <w:p w14:paraId="7B3675AD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这个差异带来三个根本性变化：</w:t>
      </w:r>
    </w:p>
    <w:p w14:paraId="1C56178A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展示位从几十个压缩到2-3个</w:t>
      </w:r>
      <w:r>
        <w:rPr>
          <w:rFonts w:ascii="Calibri" w:hAnsi="Calibri" w:eastAsia="微软雅黑"/>
          <w:b w:val="0"/>
          <w:color w:val="1A1A1A"/>
          <w:sz w:val="22"/>
        </w:rPr>
        <w:t>。传统搜索第一页有10个自然结果，AI回答通常只推荐2-3个品牌，没进推荐等于不存在。</w:t>
      </w:r>
    </w:p>
    <w:p w14:paraId="2BE287A7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决策链路从"多轮比较"变成"一次采信"</w:t>
      </w:r>
      <w:r>
        <w:rPr>
          <w:rFonts w:ascii="Calibri" w:hAnsi="Calibri" w:eastAsia="微软雅黑"/>
          <w:b w:val="0"/>
          <w:color w:val="1A1A1A"/>
          <w:sz w:val="22"/>
        </w:rPr>
        <w:t>。用户不再逐一点开对比，而是直接采信AI给出的整合答案。</w:t>
      </w:r>
    </w:p>
    <w:p w14:paraId="43890332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优化对象从"排名算法"变成"语义理解"</w:t>
      </w:r>
      <w:r>
        <w:rPr>
          <w:rFonts w:ascii="Calibri" w:hAnsi="Calibri" w:eastAsia="微软雅黑"/>
          <w:b w:val="0"/>
          <w:color w:val="1A1A1A"/>
          <w:sz w:val="22"/>
        </w:rPr>
        <w:t>。SEO优化的是关键词匹配和链接权重，GEO优化的是AI对品牌实体的认知完整性和信任度。</w:t>
      </w:r>
    </w:p>
    <w:p w14:paraId="00590F3C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1.2 国内AI平台的内容偏好差异</w:t>
      </w:r>
    </w:p>
    <w:p w14:paraId="4A5E35FC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做GEO不能一套内容打所有平台，国内主流AI模型的语料来源和抓取偏好差异明显：</w:t>
      </w:r>
    </w:p>
    <w:p w14:paraId="54B70778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豆包</w:t>
      </w:r>
      <w:r>
        <w:rPr>
          <w:rFonts w:ascii="Calibri" w:hAnsi="Calibri" w:eastAsia="微软雅黑"/>
          <w:b w:val="0"/>
          <w:color w:val="1A1A1A"/>
          <w:sz w:val="22"/>
        </w:rPr>
        <w:t>：与字节生态打通，对今日头条、抖音、知乎内容抓取积极，偏好时效性强的内容。</w:t>
      </w:r>
    </w:p>
    <w:p w14:paraId="6AE7F4A5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文心一言</w:t>
      </w:r>
      <w:r>
        <w:rPr>
          <w:rFonts w:ascii="Calibri" w:hAnsi="Calibri" w:eastAsia="微软雅黑"/>
          <w:b w:val="0"/>
          <w:color w:val="1A1A1A"/>
          <w:sz w:val="22"/>
        </w:rPr>
        <w:t>：与百度搜索深度绑定，百度百科、百家号、百度知道权重高，重视实体信息的结构化。</w:t>
      </w:r>
    </w:p>
    <w:p w14:paraId="7603B8D6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DeepSeek</w:t>
      </w:r>
      <w:r>
        <w:rPr>
          <w:rFonts w:ascii="Calibri" w:hAnsi="Calibri" w:eastAsia="微软雅黑"/>
          <w:b w:val="0"/>
          <w:color w:val="1A1A1A"/>
          <w:sz w:val="22"/>
        </w:rPr>
        <w:t>：偏好逻辑严密、论证充分的长文，对技术细节和数据支撑的内容采信度高。</w:t>
      </w:r>
    </w:p>
    <w:p w14:paraId="2F974380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Kimi</w:t>
      </w:r>
      <w:r>
        <w:rPr>
          <w:rFonts w:ascii="Calibri" w:hAnsi="Calibri" w:eastAsia="微软雅黑"/>
          <w:b w:val="0"/>
          <w:color w:val="1A1A1A"/>
          <w:sz w:val="22"/>
        </w:rPr>
        <w:t>：对微信公众号长篇原创、PDF文档、行业报告有较强的解析和引用能力。</w:t>
      </w:r>
    </w:p>
    <w:p w14:paraId="56C8694A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通义千问</w:t>
      </w:r>
      <w:r>
        <w:rPr>
          <w:rFonts w:ascii="Calibri" w:hAnsi="Calibri" w:eastAsia="微软雅黑"/>
          <w:b w:val="0"/>
          <w:color w:val="1A1A1A"/>
          <w:sz w:val="22"/>
        </w:rPr>
        <w:t>：与阿里生态关联，对电商场景、企业信息类内容有较好覆盖。</w:t>
      </w:r>
    </w:p>
    <w:p w14:paraId="7C396F08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同一个品牌在不同平台的可见度可能天差地别，分平台诊断和适配是必要动作。</w:t>
      </w:r>
    </w:p>
    <w:p w14:paraId="1F33BDA5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1.3 数据采集：API接口 vs 真人行为模拟</w:t>
      </w:r>
    </w:p>
    <w:p w14:paraId="34EFF874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监测AI可见度时，数据采集方式直接决定结果可信度。</w:t>
      </w:r>
    </w:p>
    <w:p w14:paraId="01D21A4E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调用API接口获取回答是常见做法，但存在两个问题：一是API返回的数据可能有缓存延迟，和用户实时看到的不一致；二是API环境和真实用户环境（PC端/APP端）的回答可能存在差异。</w:t>
      </w:r>
    </w:p>
    <w:p w14:paraId="1661F317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更可靠的方式是真人行为模拟——通过自动化脚本模拟真实用户在浏览器或APP中的提问行为，拿到的就是用户此刻看到的真实回答。实测中，真人行为模拟采集的数据与人工复核结果的吻合度可达99.5%，且支持日级全量更新。两种方式的成本差异较大，但对需要精准决策的场景，数据真实性是底线。</w:t>
      </w:r>
    </w:p>
    <w:p w14:paraId="57C0685C">
      <w:pPr>
        <w:pBdr>
          <w:bottom w:val="single" w:color="2E5C8A" w:sz="6" w:space="4"/>
        </w:pBdr>
        <w:spacing w:before="400" w:after="200"/>
      </w:pPr>
      <w:r>
        <w:rPr>
          <w:rFonts w:ascii="Calibri" w:hAnsi="Calibri" w:eastAsia="微软雅黑"/>
          <w:b/>
          <w:color w:val="1F3A5F"/>
          <w:sz w:val="30"/>
        </w:rPr>
        <w:t>二、品牌在AI中"隐身"的四个原因</w:t>
      </w:r>
    </w:p>
    <w:p w14:paraId="30D8A544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2.1 信息散：全网口径不一致</w:t>
      </w:r>
    </w:p>
    <w:p w14:paraId="06B628D3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品牌信息散落在官网、电商店铺、公众号、新闻稿、短视频、百科等几十个渠道，各渠道表述不一致：官网写成立于2018年，百科写2019年，电商店铺又是另一个说法；核心业务在A渠道写3项，在B渠道写5项。</w:t>
      </w:r>
    </w:p>
    <w:p w14:paraId="3960F7DE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AI在整合信息时发现矛盾，无法判断哪个版本准确，处理策略通常是"存疑不推荐"——与其说错，不如不说。这就是很多品牌"明明网上有信息但AI不推荐"的核心原因之一。</w:t>
      </w:r>
    </w:p>
    <w:p w14:paraId="0F88AD41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2.2 内容浅：只有形容词没有事实</w:t>
      </w:r>
    </w:p>
    <w:p w14:paraId="1E89F005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AI采信内容的逻辑和人不同。人可能被"行业领先""专业可靠"这类描述打动，但AI需要的是</w:t>
      </w:r>
      <w:r>
        <w:rPr>
          <w:rFonts w:ascii="Calibri" w:hAnsi="Calibri" w:eastAsia="微软雅黑"/>
          <w:b/>
          <w:color w:val="1A1A1A"/>
          <w:sz w:val="22"/>
        </w:rPr>
        <w:t>可引用的事实</w:t>
      </w:r>
      <w:r>
        <w:rPr>
          <w:rFonts w:ascii="Calibri" w:hAnsi="Calibri" w:eastAsia="微软雅黑"/>
          <w:b w:val="0"/>
          <w:color w:val="1A1A1A"/>
          <w:sz w:val="22"/>
        </w:rPr>
        <w:t>：具体参数、操作步骤、数据对比、真实案例。</w:t>
      </w:r>
    </w:p>
    <w:p w14:paraId="1B54A017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我们见过大量企业发了上百篇"XX行业十大品牌""XX最好的选择"之类的软文，AI一条都没引用。原因很简单：这些内容全是主观评价，没有可验证的事实支撑。更严重的是，同一类低质量内容发得太多，AI可能给品牌打上"内容农场"标签，反而拉低整体权重。</w:t>
      </w:r>
    </w:p>
    <w:p w14:paraId="55E2711A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对比一下两种表述：</w:t>
      </w:r>
    </w:p>
    <w:p w14:paraId="7B489AE5">
      <w:pPr>
        <w:shd w:val="clear" w:fill="F5F7FA"/>
        <w:spacing w:before="120" w:after="120" w:line="240" w:lineRule="auto"/>
        <w:ind w:left="454"/>
      </w:pPr>
      <w:r>
        <w:rPr>
          <w:rFonts w:ascii="Calibri" w:hAnsi="Calibri" w:eastAsia="Consolas"/>
          <w:b w:val="0"/>
          <w:color w:val="333333"/>
          <w:sz w:val="20"/>
        </w:rPr>
        <w:t>低质量：我们洗衣很专业，服务一流，值得信赖。</w:t>
      </w:r>
      <w:r>
        <w:rPr>
          <w:rFonts w:ascii="Calibri" w:hAnsi="Calibri" w:eastAsia="Consolas"/>
          <w:b w:val="0"/>
          <w:color w:val="333333"/>
          <w:sz w:val="20"/>
        </w:rPr>
        <w:br w:type="textWrapping"/>
      </w:r>
      <w:r>
        <w:rPr>
          <w:rFonts w:ascii="Calibri" w:hAnsi="Calibri" w:eastAsia="Consolas"/>
          <w:b w:val="0"/>
          <w:color w:val="333333"/>
          <w:sz w:val="20"/>
        </w:rPr>
        <w:t>高质量：貂皮大衣家庭水洗易导致皮板硬化缩水，正确做法是使用专用溶剂轻柔处理，洗后加脂回软，自然晾干后低温熨烫定型。</w:t>
      </w:r>
    </w:p>
    <w:p w14:paraId="2C335510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后者包含具体问题、原理、步骤和注意事项，AI判定可信度高，用户看了也觉得专业。</w:t>
      </w:r>
    </w:p>
    <w:p w14:paraId="6A117F97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2.3 语义断档：你答的不是用户问的</w:t>
      </w:r>
    </w:p>
    <w:p w14:paraId="52ED1CCC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很多企业内容发了不少，但全部集中在"XX品牌好不好"这一个问题上。可真实用户的提问非常分散。</w:t>
      </w:r>
    </w:p>
    <w:p w14:paraId="6A3EB7E0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以宠物美容行业为例，用户会问"猫洗澡应激怎么办""狗狗真菌感染能洗澡吗""泰迪造型有哪几种""宠物寄养注意什么"。如果品牌内容只覆盖了"哪家宠物美容店好"，用户问这些具体问题时AI根本不会想到你。</w:t>
      </w:r>
    </w:p>
    <w:p w14:paraId="73EE55C4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我们把这种现象称为</w:t>
      </w:r>
      <w:r>
        <w:rPr>
          <w:rFonts w:ascii="Calibri" w:hAnsi="Calibri" w:eastAsia="微软雅黑"/>
          <w:b/>
          <w:color w:val="1A1A1A"/>
          <w:sz w:val="22"/>
        </w:rPr>
        <w:t>语义断档</w:t>
      </w:r>
      <w:r>
        <w:rPr>
          <w:rFonts w:ascii="Calibri" w:hAnsi="Calibri" w:eastAsia="微软雅黑"/>
          <w:b w:val="0"/>
          <w:color w:val="1A1A1A"/>
          <w:sz w:val="22"/>
        </w:rPr>
        <w:t>——用户真实提问和品牌内容布局之间存在断层。实操中，大多数品牌只覆盖了不到两成的用户提问场景，剩下的八成要么是空白，要么被竞品占据。</w:t>
      </w:r>
    </w:p>
    <w:p w14:paraId="5AB5138C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2.4 AI幻觉：信息错误比缺失更致命</w:t>
      </w:r>
    </w:p>
    <w:p w14:paraId="4A4C1E04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诊断中最让企业头疼的是AI幻觉，常见类型包括：</w:t>
      </w:r>
    </w:p>
    <w:p w14:paraId="7C37FEC7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服务虚构</w:t>
      </w:r>
      <w:r>
        <w:rPr>
          <w:rFonts w:ascii="Calibri" w:hAnsi="Calibri" w:eastAsia="微软雅黑"/>
          <w:b w:val="0"/>
          <w:color w:val="1A1A1A"/>
          <w:sz w:val="22"/>
        </w:rPr>
        <w:t>：AI给品牌安上根本不提供的服务，导致客户到店后无法成交。</w:t>
      </w:r>
    </w:p>
    <w:p w14:paraId="55682804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实体混淆</w:t>
      </w:r>
      <w:r>
        <w:rPr>
          <w:rFonts w:ascii="Calibri" w:hAnsi="Calibri" w:eastAsia="微软雅黑"/>
          <w:b w:val="0"/>
          <w:color w:val="1A1A1A"/>
          <w:sz w:val="22"/>
        </w:rPr>
        <w:t>：把名字相近的公司搞混，将别人的负面信息安到目标品牌头上。</w:t>
      </w:r>
    </w:p>
    <w:p w14:paraId="7C9CEFB2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信息过时</w:t>
      </w:r>
      <w:r>
        <w:rPr>
          <w:rFonts w:ascii="Calibri" w:hAnsi="Calibri" w:eastAsia="微软雅黑"/>
          <w:b w:val="0"/>
          <w:color w:val="1A1A1A"/>
          <w:sz w:val="22"/>
        </w:rPr>
        <w:t>：引用两三年前的旧价格、旧地址、旧业务范围。</w:t>
      </w:r>
    </w:p>
    <w:p w14:paraId="43062376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负面放大</w:t>
      </w:r>
      <w:r>
        <w:rPr>
          <w:rFonts w:ascii="Calibri" w:hAnsi="Calibri" w:eastAsia="微软雅黑"/>
          <w:b w:val="0"/>
          <w:color w:val="1A1A1A"/>
          <w:sz w:val="22"/>
        </w:rPr>
        <w:t>：一条很早以前的个别差评被AI反复引用，每次推荐都带上。</w:t>
      </w:r>
    </w:p>
    <w:p w14:paraId="789D0707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AI幻觉有自我强化特征——错误信息一旦进入回答，后续可能被反复引用和传播，纠正成本随时间递增。所以GEO不只是"让AI推荐你"，还包括"让AI别说错你"。</w:t>
      </w:r>
    </w:p>
    <w:p w14:paraId="0F6D23F0">
      <w:pPr>
        <w:pBdr>
          <w:bottom w:val="single" w:color="2E5C8A" w:sz="6" w:space="4"/>
        </w:pBdr>
        <w:spacing w:before="400" w:after="200"/>
      </w:pPr>
      <w:r>
        <w:rPr>
          <w:rFonts w:ascii="Calibri" w:hAnsi="Calibri" w:eastAsia="微软雅黑"/>
          <w:b/>
          <w:color w:val="1F3A5F"/>
          <w:sz w:val="30"/>
        </w:rPr>
        <w:t>三、GEO两代做法的技术分野</w:t>
      </w:r>
    </w:p>
    <w:p w14:paraId="6906EC8F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3.1 GEO1.0：关键词铺量思路</w:t>
      </w:r>
    </w:p>
    <w:p w14:paraId="4E87C72F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GEO1.0脱胎于传统SEO，核心逻辑是"找关键词→批量生成文章→多平台发布→靠数量碰概率"。这代做法有三个结构性问题：</w:t>
      </w:r>
    </w:p>
    <w:p w14:paraId="77945BE6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不诊断直接发</w:t>
      </w:r>
      <w:r>
        <w:rPr>
          <w:rFonts w:ascii="Calibri" w:hAnsi="Calibri" w:eastAsia="微软雅黑"/>
          <w:b w:val="0"/>
          <w:color w:val="1A1A1A"/>
          <w:sz w:val="22"/>
        </w:rPr>
        <w:t>：不了解品牌在AI中的真实表现就开始铺内容，该覆盖的场景没覆盖，已有的信息重复发。</w:t>
      </w:r>
    </w:p>
    <w:p w14:paraId="150B295C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内容无业务支撑</w:t>
      </w:r>
      <w:r>
        <w:rPr>
          <w:rFonts w:ascii="Calibri" w:hAnsi="Calibri" w:eastAsia="微软雅黑"/>
          <w:b w:val="0"/>
          <w:color w:val="1A1A1A"/>
          <w:sz w:val="22"/>
        </w:rPr>
        <w:t>：批量生成的文章缺乏真实业务细节，AI采信率低。</w:t>
      </w:r>
    </w:p>
    <w:p w14:paraId="35C30899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无资产沉淀</w:t>
      </w:r>
      <w:r>
        <w:rPr>
          <w:rFonts w:ascii="Calibri" w:hAnsi="Calibri" w:eastAsia="微软雅黑"/>
          <w:b w:val="0"/>
          <w:color w:val="1A1A1A"/>
          <w:sz w:val="22"/>
        </w:rPr>
        <w:t>：内容"漂"在网上，没有和品牌实体绑定，服务停止后AI认知快速退化。</w:t>
      </w:r>
    </w:p>
    <w:p w14:paraId="33E21577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3.2 GEO2.0：知识资产思路</w:t>
      </w:r>
    </w:p>
    <w:p w14:paraId="17A85ED9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GEO2.0的核心逻辑是"先诊断→建知识底座→补内容盲区→持续监测修正"，目标是让AI形成准确、完整、稳定的品牌认知。四个关键特征：</w:t>
      </w:r>
    </w:p>
    <w:p w14:paraId="5B232920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先体检后行动</w:t>
      </w:r>
      <w:r>
        <w:rPr>
          <w:rFonts w:ascii="Calibri" w:hAnsi="Calibri" w:eastAsia="微软雅黑"/>
          <w:b w:val="0"/>
          <w:color w:val="1A1A1A"/>
          <w:sz w:val="22"/>
        </w:rPr>
        <w:t>：任何优化动作之前，先系统检测品牌在各AI平台的真实表现。</w:t>
      </w:r>
    </w:p>
    <w:p w14:paraId="3948DE2A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搭建知识底座</w:t>
      </w:r>
      <w:r>
        <w:rPr>
          <w:rFonts w:ascii="Calibri" w:hAnsi="Calibri" w:eastAsia="微软雅黑"/>
          <w:b w:val="0"/>
          <w:color w:val="1A1A1A"/>
          <w:sz w:val="22"/>
        </w:rPr>
        <w:t>：将品牌信息标准化、结构化，确保AI从任何渠道抓取的信息一致。</w:t>
      </w:r>
    </w:p>
    <w:p w14:paraId="29722263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细分深度替代大词堆砌</w:t>
      </w:r>
      <w:r>
        <w:rPr>
          <w:rFonts w:ascii="Calibri" w:hAnsi="Calibri" w:eastAsia="微软雅黑"/>
          <w:b w:val="0"/>
          <w:color w:val="1A1A1A"/>
          <w:sz w:val="22"/>
        </w:rPr>
        <w:t>：不抢"最好的XX"，深耕用户真实关心的具体问题。</w:t>
      </w:r>
    </w:p>
    <w:p w14:paraId="51D44A8C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持续运营而非一次性交付</w:t>
      </w:r>
      <w:r>
        <w:rPr>
          <w:rFonts w:ascii="Calibri" w:hAnsi="Calibri" w:eastAsia="微软雅黑"/>
          <w:b w:val="0"/>
          <w:color w:val="1A1A1A"/>
          <w:sz w:val="22"/>
        </w:rPr>
        <w:t>：AI算法每周迭代，优化必须同步跟进。</w:t>
      </w:r>
    </w:p>
    <w:p w14:paraId="1B7BCE33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3.3 知识图谱与实体确权</w:t>
      </w:r>
    </w:p>
    <w:p w14:paraId="3E4DCEFD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GEO2.0和GEO1.0最核心的技术区别在于私有化知识图谱。简单说，就是把品牌的全部知识——主体信息、核心业务、服务流程、技术参数、真实案例、价格区间——整理成AI能理解和引用的结构化格式，形成企业专属知识库。</w:t>
      </w:r>
    </w:p>
    <w:p w14:paraId="3CA25786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这个知识库的价值有三点：一是企业自有数字资产，不依附任何平台；二是AI回答相关问题时可直接调取准确信息，从根源减少幻觉；三是可持续扩充更新。</w:t>
      </w:r>
    </w:p>
    <w:p w14:paraId="3CD422F0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实体确权则是确保AI生态中品牌身份唯一、完整、无冲突，避免和竞品混淆。技术上通常通过官网结构化数据标记（Schema.org）、百科实体对齐、多渠道信息一致性校验来实现。</w:t>
      </w:r>
    </w:p>
    <w:p w14:paraId="3CDE1F8D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3.4 合规底线</w:t>
      </w:r>
    </w:p>
    <w:p w14:paraId="32D220E2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2026年智能体监管细则落地后，内容合规从"加分项"变成"生死线"。批量低质内容、夸大宣传、无事实依据的绝对化表述，不仅不被AI采信，还可能触发平台风控。有系统化合规校验机制的品牌在算法调整时更稳健，没有的可能出现可见度一夜清零的情况。</w:t>
      </w:r>
    </w:p>
    <w:p w14:paraId="3A918A86">
      <w:pPr>
        <w:pBdr>
          <w:bottom w:val="single" w:color="2E5C8A" w:sz="6" w:space="4"/>
        </w:pBdr>
        <w:spacing w:before="400" w:after="200"/>
      </w:pPr>
      <w:r>
        <w:rPr>
          <w:rFonts w:ascii="Calibri" w:hAnsi="Calibri" w:eastAsia="微软雅黑"/>
          <w:b/>
          <w:color w:val="1F3A5F"/>
          <w:sz w:val="30"/>
        </w:rPr>
        <w:t>四、四步诊断法：系统定位AI可见度问题</w:t>
      </w:r>
    </w:p>
    <w:p w14:paraId="09578010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在数百个项目中验证过的标准化诊断流程，每一步都有明确的输入、操作和输出。</w:t>
      </w:r>
    </w:p>
    <w:p w14:paraId="2B4AF1B8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4.1 第一步：品牌综合自检</w:t>
      </w:r>
    </w:p>
    <w:p w14:paraId="6B51A1D4">
      <w:pPr>
        <w:spacing w:after="120" w:line="360" w:lineRule="auto"/>
        <w:ind w:firstLine="420"/>
      </w:pPr>
      <w:r>
        <w:rPr>
          <w:rFonts w:ascii="Calibri" w:hAnsi="Calibri" w:eastAsia="微软雅黑"/>
          <w:b/>
          <w:color w:val="1A1A1A"/>
          <w:sz w:val="22"/>
        </w:rPr>
        <w:t>目标</w:t>
      </w:r>
      <w:r>
        <w:rPr>
          <w:rFonts w:ascii="Calibri" w:hAnsi="Calibri" w:eastAsia="微软雅黑"/>
          <w:b w:val="0"/>
          <w:color w:val="1A1A1A"/>
          <w:sz w:val="22"/>
        </w:rPr>
        <w:t>：回答"我的品牌在AI里到底什么状态"。</w:t>
      </w:r>
    </w:p>
    <w:p w14:paraId="6530FE62">
      <w:pPr>
        <w:spacing w:after="120" w:line="360" w:lineRule="auto"/>
        <w:ind w:firstLine="420"/>
      </w:pPr>
      <w:r>
        <w:rPr>
          <w:rFonts w:ascii="Calibri" w:hAnsi="Calibri" w:eastAsia="微软雅黑"/>
          <w:b/>
          <w:color w:val="1A1A1A"/>
          <w:sz w:val="22"/>
        </w:rPr>
        <w:t>操作</w:t>
      </w:r>
      <w:r>
        <w:rPr>
          <w:rFonts w:ascii="Calibri" w:hAnsi="Calibri" w:eastAsia="微软雅黑"/>
          <w:b w:val="0"/>
          <w:color w:val="1A1A1A"/>
          <w:sz w:val="22"/>
        </w:rPr>
        <w:t>：在8个主流AI平台（豆包、DeepSeek、文心一言、Kimi、通义千问等，覆盖PC端和APP端），用几十个与品牌业务相关的真实问题进行测试。注意是"真实问题"而非"品牌名"——不只搜"XX公司怎么样"，更要搜"XX服务哪家专业""XX问题怎么解决"。</w:t>
      </w:r>
    </w:p>
    <w:p w14:paraId="11945653">
      <w:pPr>
        <w:spacing w:after="120" w:line="360" w:lineRule="auto"/>
        <w:ind w:firstLine="420"/>
      </w:pPr>
      <w:r>
        <w:rPr>
          <w:rFonts w:ascii="Calibri" w:hAnsi="Calibri" w:eastAsia="微软雅黑"/>
          <w:b/>
          <w:color w:val="1A1A1A"/>
          <w:sz w:val="22"/>
        </w:rPr>
        <w:t>输出</w:t>
      </w:r>
      <w:r>
        <w:rPr>
          <w:rFonts w:ascii="Calibri" w:hAnsi="Calibri" w:eastAsia="微软雅黑"/>
          <w:b w:val="0"/>
          <w:color w:val="1A1A1A"/>
          <w:sz w:val="22"/>
        </w:rPr>
        <w:t>：7个维度的量化评分——</w:t>
      </w:r>
    </w:p>
    <w:p w14:paraId="44978521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品牌提及率：AI回答中是否提到品牌</w:t>
      </w:r>
    </w:p>
    <w:p w14:paraId="3A6F2609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Top3推荐率：是否进入推荐前三</w:t>
      </w:r>
    </w:p>
    <w:p w14:paraId="49AD7E28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首位推荐率：是否排在第一位</w:t>
      </w:r>
    </w:p>
    <w:p w14:paraId="1CAE4DF9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平均排名：整体推荐位次</w:t>
      </w:r>
    </w:p>
    <w:p w14:paraId="06D462A4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情绪口碑得分：正面/中性/负面倾向</w:t>
      </w:r>
    </w:p>
    <w:p w14:paraId="576650F1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行业竞争位次：与竞品的相对位置</w:t>
      </w:r>
    </w:p>
    <w:p w14:paraId="1226D17A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官网信源引用量：AI是否引用品牌官网内容</w:t>
      </w:r>
    </w:p>
    <w:p w14:paraId="1002BC11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4.2 第二步：AI对话地图绘制</w:t>
      </w:r>
    </w:p>
    <w:p w14:paraId="73195555">
      <w:pPr>
        <w:spacing w:after="120" w:line="360" w:lineRule="auto"/>
        <w:ind w:firstLine="420"/>
      </w:pPr>
      <w:r>
        <w:rPr>
          <w:rFonts w:ascii="Calibri" w:hAnsi="Calibri" w:eastAsia="微软雅黑"/>
          <w:b/>
          <w:color w:val="1A1A1A"/>
          <w:sz w:val="22"/>
        </w:rPr>
        <w:t>目标</w:t>
      </w:r>
      <w:r>
        <w:rPr>
          <w:rFonts w:ascii="Calibri" w:hAnsi="Calibri" w:eastAsia="微软雅黑"/>
          <w:b w:val="0"/>
          <w:color w:val="1A1A1A"/>
          <w:sz w:val="22"/>
        </w:rPr>
        <w:t>：回答"用户会问什么，我覆盖了多少"。</w:t>
      </w:r>
    </w:p>
    <w:p w14:paraId="0729D588">
      <w:pPr>
        <w:spacing w:after="120" w:line="360" w:lineRule="auto"/>
        <w:ind w:firstLine="420"/>
      </w:pPr>
      <w:r>
        <w:rPr>
          <w:rFonts w:ascii="Calibri" w:hAnsi="Calibri" w:eastAsia="微软雅黑"/>
          <w:b/>
          <w:color w:val="1A1A1A"/>
          <w:sz w:val="22"/>
        </w:rPr>
        <w:t>操作</w:t>
      </w:r>
      <w:r>
        <w:rPr>
          <w:rFonts w:ascii="Calibri" w:hAnsi="Calibri" w:eastAsia="微软雅黑"/>
          <w:b w:val="0"/>
          <w:color w:val="1A1A1A"/>
          <w:sz w:val="22"/>
        </w:rPr>
        <w:t>：系统梳理所在行业的全部用户提问场景，按类型分组（材质护理、价格决策、问题解决、品牌对比等），逐个在AI中测试品牌覆盖情况，标注三种状态：</w:t>
      </w:r>
    </w:p>
    <w:p w14:paraId="66D4D6FF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已覆盖</w:t>
      </w:r>
      <w:r>
        <w:rPr>
          <w:rFonts w:ascii="Calibri" w:hAnsi="Calibri" w:eastAsia="微软雅黑"/>
          <w:b w:val="0"/>
          <w:color w:val="1A1A1A"/>
          <w:sz w:val="22"/>
        </w:rPr>
        <w:t>：AI回答中有品牌的准确信息</w:t>
      </w:r>
    </w:p>
    <w:p w14:paraId="4B31933C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空白</w:t>
      </w:r>
      <w:r>
        <w:rPr>
          <w:rFonts w:ascii="Calibri" w:hAnsi="Calibri" w:eastAsia="微软雅黑"/>
          <w:b w:val="0"/>
          <w:color w:val="1A1A1A"/>
          <w:sz w:val="22"/>
        </w:rPr>
        <w:t>：AI完全没提到品牌</w:t>
      </w:r>
    </w:p>
    <w:p w14:paraId="63CF7B6F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竞品占据</w:t>
      </w:r>
      <w:r>
        <w:rPr>
          <w:rFonts w:ascii="Calibri" w:hAnsi="Calibri" w:eastAsia="微软雅黑"/>
          <w:b w:val="0"/>
          <w:color w:val="1A1A1A"/>
          <w:sz w:val="22"/>
        </w:rPr>
        <w:t>：AI推荐了竞争对手</w:t>
      </w:r>
    </w:p>
    <w:p w14:paraId="73A7C559">
      <w:pPr>
        <w:spacing w:after="120" w:line="360" w:lineRule="auto"/>
        <w:ind w:firstLine="420"/>
      </w:pPr>
      <w:r>
        <w:rPr>
          <w:rFonts w:ascii="Calibri" w:hAnsi="Calibri" w:eastAsia="微软雅黑"/>
          <w:b/>
          <w:color w:val="1A1A1A"/>
          <w:sz w:val="22"/>
        </w:rPr>
        <w:t>输出</w:t>
      </w:r>
      <w:r>
        <w:rPr>
          <w:rFonts w:ascii="Calibri" w:hAnsi="Calibri" w:eastAsia="微软雅黑"/>
          <w:b w:val="0"/>
          <w:color w:val="1A1A1A"/>
          <w:sz w:val="22"/>
        </w:rPr>
        <w:t>：一张可视化的对话地图，清晰显示哪些场景已覆盖、哪些是空白、哪些被竞品占了。空白场景和竞品占据场景就是后续内容优化的靶点。</w:t>
      </w:r>
    </w:p>
    <w:p w14:paraId="5A2E2C68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4.3 第三步：同口径竞品对标</w:t>
      </w:r>
    </w:p>
    <w:p w14:paraId="2EF5FD29">
      <w:pPr>
        <w:spacing w:after="120" w:line="360" w:lineRule="auto"/>
        <w:ind w:firstLine="420"/>
      </w:pPr>
      <w:r>
        <w:rPr>
          <w:rFonts w:ascii="Calibri" w:hAnsi="Calibri" w:eastAsia="微软雅黑"/>
          <w:b/>
          <w:color w:val="1A1A1A"/>
          <w:sz w:val="22"/>
        </w:rPr>
        <w:t>目标</w:t>
      </w:r>
      <w:r>
        <w:rPr>
          <w:rFonts w:ascii="Calibri" w:hAnsi="Calibri" w:eastAsia="微软雅黑"/>
          <w:b w:val="0"/>
          <w:color w:val="1A1A1A"/>
          <w:sz w:val="22"/>
        </w:rPr>
        <w:t>：回答"竞品强在哪、我强在哪、机会在哪"。</w:t>
      </w:r>
    </w:p>
    <w:p w14:paraId="4F14BD27">
      <w:pPr>
        <w:spacing w:after="120" w:line="360" w:lineRule="auto"/>
        <w:ind w:firstLine="420"/>
      </w:pPr>
      <w:r>
        <w:rPr>
          <w:rFonts w:ascii="Calibri" w:hAnsi="Calibri" w:eastAsia="微软雅黑"/>
          <w:b/>
          <w:color w:val="1A1A1A"/>
          <w:sz w:val="22"/>
        </w:rPr>
        <w:t>操作</w:t>
      </w:r>
      <w:r>
        <w:rPr>
          <w:rFonts w:ascii="Calibri" w:hAnsi="Calibri" w:eastAsia="微软雅黑"/>
          <w:b w:val="0"/>
          <w:color w:val="1A1A1A"/>
          <w:sz w:val="22"/>
        </w:rPr>
        <w:t>：用同一批问题、同一时间、同一平台同步检测本品和竞品，用完全相同的标准打分。"同口径"是关键——不同时间、不同问题、不同平台的对比没有意义。</w:t>
      </w:r>
    </w:p>
    <w:p w14:paraId="324FFD77">
      <w:pPr>
        <w:spacing w:after="120" w:line="360" w:lineRule="auto"/>
        <w:ind w:firstLine="420"/>
      </w:pPr>
      <w:r>
        <w:rPr>
          <w:rFonts w:ascii="Calibri" w:hAnsi="Calibri" w:eastAsia="微软雅黑"/>
          <w:b/>
          <w:color w:val="1A1A1A"/>
          <w:sz w:val="22"/>
        </w:rPr>
        <w:t>输出</w:t>
      </w:r>
      <w:r>
        <w:rPr>
          <w:rFonts w:ascii="Calibri" w:hAnsi="Calibri" w:eastAsia="微软雅黑"/>
          <w:b w:val="0"/>
          <w:color w:val="1A1A1A"/>
          <w:sz w:val="22"/>
        </w:rPr>
        <w:t>：三类机会识别——竞品强本品弱的场景（需要补齐）、本品强竞品弱的场景（需要放大）、双方都空白的场景（抢先占位）。第三类机会价值最大，谁先做谁就是该场景下AI唯一能推荐的品牌。</w:t>
      </w:r>
    </w:p>
    <w:p w14:paraId="56DC0864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4.4 第四步：优先级行动建议</w:t>
      </w:r>
    </w:p>
    <w:p w14:paraId="29413647">
      <w:pPr>
        <w:spacing w:after="120" w:line="360" w:lineRule="auto"/>
        <w:ind w:firstLine="420"/>
      </w:pPr>
      <w:r>
        <w:rPr>
          <w:rFonts w:ascii="Calibri" w:hAnsi="Calibri" w:eastAsia="微软雅黑"/>
          <w:b/>
          <w:color w:val="1A1A1A"/>
          <w:sz w:val="22"/>
        </w:rPr>
        <w:t>目标</w:t>
      </w:r>
      <w:r>
        <w:rPr>
          <w:rFonts w:ascii="Calibri" w:hAnsi="Calibri" w:eastAsia="微软雅黑"/>
          <w:b w:val="0"/>
          <w:color w:val="1A1A1A"/>
          <w:sz w:val="22"/>
        </w:rPr>
        <w:t>：把诊断结果变成可执行的行动清单。</w:t>
      </w:r>
    </w:p>
    <w:p w14:paraId="3A30DA59">
      <w:pPr>
        <w:spacing w:after="120" w:line="360" w:lineRule="auto"/>
        <w:ind w:firstLine="420"/>
      </w:pPr>
      <w:r>
        <w:rPr>
          <w:rFonts w:ascii="Calibri" w:hAnsi="Calibri" w:eastAsia="微软雅黑"/>
          <w:b/>
          <w:color w:val="1A1A1A"/>
          <w:sz w:val="22"/>
        </w:rPr>
        <w:t>操作</w:t>
      </w:r>
      <w:r>
        <w:rPr>
          <w:rFonts w:ascii="Calibri" w:hAnsi="Calibri" w:eastAsia="微软雅黑"/>
          <w:b w:val="0"/>
          <w:color w:val="1A1A1A"/>
          <w:sz w:val="22"/>
        </w:rPr>
        <w:t>：基于前三步数据，按"用户提问量×当前差距×竞争强度"三个因子排序，自动生成高/中/低三档优先级行动项，每个行动项包含：具体场景、目标平台、内容方向、目标值（如"2个月内Top3推荐率达到50%"）。</w:t>
      </w:r>
    </w:p>
    <w:p w14:paraId="0EA16B7B">
      <w:pPr>
        <w:spacing w:after="120" w:line="360" w:lineRule="auto"/>
        <w:ind w:firstLine="420"/>
      </w:pPr>
      <w:r>
        <w:rPr>
          <w:rFonts w:ascii="Calibri" w:hAnsi="Calibri" w:eastAsia="微软雅黑"/>
          <w:b/>
          <w:color w:val="1A1A1A"/>
          <w:sz w:val="22"/>
        </w:rPr>
        <w:t>输出</w:t>
      </w:r>
      <w:r>
        <w:rPr>
          <w:rFonts w:ascii="Calibri" w:hAnsi="Calibri" w:eastAsia="微软雅黑"/>
          <w:b w:val="0"/>
          <w:color w:val="1A1A1A"/>
          <w:sz w:val="22"/>
        </w:rPr>
        <w:t>：一份可直接执行的行动清单，团队按优先级投入资源，不做无用功。</w:t>
      </w:r>
    </w:p>
    <w:p w14:paraId="257F6324">
      <w:pPr>
        <w:pBdr>
          <w:bottom w:val="single" w:color="2E5C8A" w:sz="6" w:space="4"/>
        </w:pBdr>
        <w:spacing w:before="400" w:after="200"/>
      </w:pPr>
      <w:r>
        <w:rPr>
          <w:rFonts w:ascii="Calibri" w:hAnsi="Calibri" w:eastAsia="微软雅黑"/>
          <w:b/>
          <w:color w:val="1F3A5F"/>
          <w:sz w:val="30"/>
        </w:rPr>
        <w:t>五、落地执行：从诊断到见效的五个环节</w:t>
      </w:r>
    </w:p>
    <w:p w14:paraId="2056456A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5.1 统一品牌数字身份</w:t>
      </w:r>
    </w:p>
    <w:p w14:paraId="38BA541F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诊断后的第一件事不是发内容，而是统一全网品牌信息。具体包括：</w:t>
      </w:r>
    </w:p>
    <w:p w14:paraId="0A874557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制定《品牌全网信息规范》，锁定全称、简称、主体信息、核心定位、差异化卖点的标准表述</w:t>
      </w:r>
    </w:p>
    <w:p w14:paraId="324263D4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完善官网信息架构，部署Schema.org结构化数据标记（Organization、LocalBusiness、Product等类型）</w:t>
      </w:r>
    </w:p>
    <w:p w14:paraId="231435E3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补齐百科词条、企业信息档案、资质公示等高权重公域阵地</w:t>
      </w:r>
    </w:p>
    <w:p w14:paraId="45581BEB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清理或修正各平台的旧信息、错误信息</w:t>
      </w:r>
    </w:p>
    <w:p w14:paraId="66298988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5.2 搭建私有化知识图谱</w:t>
      </w:r>
    </w:p>
    <w:p w14:paraId="2DEEB3BA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将品牌知识结构化入库，确保AI可理解、可引用。知识图谱应包含：品牌实体信息、产品/服务体系、技术参数与工艺流程、服务流程与标准、真实案例（脱敏）、常见问题标准答案、价格与服务范围。所有内容需标注信息来源和更新时间，便于AI判断时效性。</w:t>
      </w:r>
    </w:p>
    <w:p w14:paraId="590F8093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5.3 细分深度内容生产</w:t>
      </w:r>
    </w:p>
    <w:p w14:paraId="2254FC67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内容创作三原则：</w:t>
      </w:r>
    </w:p>
    <w:p w14:paraId="0CE3BE53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每篇回答一个具体问题</w:t>
      </w:r>
      <w:r>
        <w:rPr>
          <w:rFonts w:ascii="Calibri" w:hAnsi="Calibri" w:eastAsia="微软雅黑"/>
          <w:b w:val="0"/>
          <w:color w:val="1A1A1A"/>
          <w:sz w:val="22"/>
        </w:rPr>
        <w:t>：不写大而全的综述，写小而深的解答</w:t>
      </w:r>
    </w:p>
    <w:p w14:paraId="1DD8D005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必须包含真实业务细节</w:t>
      </w:r>
      <w:r>
        <w:rPr>
          <w:rFonts w:ascii="Calibri" w:hAnsi="Calibri" w:eastAsia="微软雅黑"/>
          <w:b w:val="0"/>
          <w:color w:val="1A1A1A"/>
          <w:sz w:val="22"/>
        </w:rPr>
        <w:t>：参数、步骤、注意事项、案例，用事实替代形容词</w:t>
      </w:r>
    </w:p>
    <w:p w14:paraId="603CD6DA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AI友好结构</w:t>
      </w:r>
      <w:r>
        <w:rPr>
          <w:rFonts w:ascii="Calibri" w:hAnsi="Calibri" w:eastAsia="微软雅黑"/>
          <w:b w:val="0"/>
          <w:color w:val="1A1A1A"/>
          <w:sz w:val="22"/>
        </w:rPr>
        <w:t>：结论前置、分点说明、小标题分段、数据支撑</w:t>
      </w:r>
    </w:p>
    <w:p w14:paraId="7A977357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内容可基于知识库由AI辅助生成初稿，但必须经过人工审核——确保业务细节准确、表述合规、没有AI编造的信息。</w:t>
      </w:r>
    </w:p>
    <w:p w14:paraId="05019179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5.4 分平台精准分发</w:t>
      </w:r>
    </w:p>
    <w:p w14:paraId="4F65363E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根据各平台内容偏好适配分发：深度长文优先知乎、公众号、百家号；干货科普发头条、小红书；行业观点发垂直媒体；品牌权威信息发百科和新闻源。不做同一内容的全平台群发，而是针对平台特性做版本适配。</w:t>
      </w:r>
    </w:p>
    <w:p w14:paraId="381BFDB9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5.5 持续监测与迭代</w:t>
      </w:r>
    </w:p>
    <w:p w14:paraId="2024B224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建立常态化监测机制：每周追踪品牌提及率、推荐位次、描述准确性、竞品动态、语义盲区；每月复盘数据变化，复制有效策略、修正薄弱环节；每季度根据算法变化和新提问场景调整整体策略。AI算法每周都在迭代，一劳永逸的GEO不存在。</w:t>
      </w:r>
    </w:p>
    <w:p w14:paraId="24BE00A6">
      <w:pPr>
        <w:pBdr>
          <w:bottom w:val="single" w:color="2E5C8A" w:sz="6" w:space="4"/>
        </w:pBdr>
        <w:spacing w:before="400" w:after="200"/>
      </w:pPr>
      <w:r>
        <w:rPr>
          <w:rFonts w:ascii="Calibri" w:hAnsi="Calibri" w:eastAsia="微软雅黑"/>
          <w:b/>
          <w:color w:val="1F3A5F"/>
          <w:sz w:val="30"/>
        </w:rPr>
        <w:t>六、自运营还是代运营：判断框架</w:t>
      </w:r>
    </w:p>
    <w:p w14:paraId="65A80B57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不是所有企业都需要找服务商。根据实操经验，小店和大店的最优路径不同。</w:t>
      </w:r>
    </w:p>
    <w:p w14:paraId="7080B9DC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6.1 适合自运营的情况</w:t>
      </w:r>
    </w:p>
    <w:p w14:paraId="37D6F6EC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单店、夫妻店、个体工商户，老板自己最懂业务</w:t>
      </w:r>
    </w:p>
    <w:p w14:paraId="78FA862C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有时间每周写1-2篇专业内容</w:t>
      </w:r>
    </w:p>
    <w:p w14:paraId="386566AA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业务场景相对简单，不需要跨区域统一管理</w:t>
      </w:r>
    </w:p>
    <w:p w14:paraId="5C1BD3D5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自运营的核心是"工具+方法+执行"：用监测工具做诊断和追踪，按四步诊断法定方向，老板自己产出有真实业务细节的内容。成本主要是工具费和时间成本。</w:t>
      </w:r>
    </w:p>
    <w:p w14:paraId="6C3178A0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6.2 适合代运营的情况</w:t>
      </w:r>
    </w:p>
    <w:p w14:paraId="3B2E697A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连锁品牌或多门店经营，需统一品牌形象、覆盖多区域</w:t>
      </w:r>
    </w:p>
    <w:p w14:paraId="70CFF6B2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有官网但缺乏技术能力做结构化改造和知识图谱搭建</w:t>
      </w:r>
    </w:p>
    <w:p w14:paraId="5C3B7DA7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团队无人能持续产出专业内容</w:t>
      </w:r>
    </w:p>
    <w:p w14:paraId="766A7DDA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行业合规要求高（医疗、金融、教育等），需系统化风控</w:t>
      </w:r>
    </w:p>
    <w:p w14:paraId="566C13C7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竞品已在GEO上取得明显效果，需快速追赶</w:t>
      </w:r>
    </w:p>
    <w:p w14:paraId="03181DE9">
      <w:pPr>
        <w:spacing w:before="240" w:after="120"/>
      </w:pPr>
      <w:r>
        <w:rPr>
          <w:rFonts w:ascii="Calibri" w:hAnsi="Calibri" w:eastAsia="微软雅黑"/>
          <w:b/>
          <w:color w:val="2E5C8A"/>
          <w:sz w:val="25"/>
        </w:rPr>
        <w:t>6.3 快速判断三问</w:t>
      </w:r>
    </w:p>
    <w:p w14:paraId="26C64060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有没有时间每周写1-2篇专业内容？</w:t>
      </w:r>
    </w:p>
    <w:p w14:paraId="0D565489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业务是单店还是多店/连锁？</w:t>
      </w:r>
    </w:p>
    <w:p w14:paraId="72BA3FA7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 w:val="0"/>
          <w:color w:val="1A1A1A"/>
          <w:sz w:val="22"/>
        </w:rPr>
        <w:t>有没有人懂线上运营和基础技术？</w:t>
      </w:r>
    </w:p>
    <w:p w14:paraId="5A1C357B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两个以上偏向"没有"建议找专业团队，反之自运营即可。拿不准的可以先做一次免费体检，看问题严重程度再决定。</w:t>
      </w:r>
    </w:p>
    <w:p w14:paraId="628D8B00">
      <w:pPr>
        <w:pBdr>
          <w:bottom w:val="single" w:color="2E5C8A" w:sz="6" w:space="4"/>
        </w:pBdr>
        <w:spacing w:before="400" w:after="200"/>
      </w:pPr>
      <w:r>
        <w:rPr>
          <w:rFonts w:hint="eastAsia"/>
          <w:b/>
          <w:color w:val="1F3A5F"/>
          <w:sz w:val="30"/>
          <w:lang w:val="en-US" w:eastAsia="zh-CN"/>
        </w:rPr>
        <w:t>七</w:t>
      </w:r>
      <w:r>
        <w:rPr>
          <w:rFonts w:ascii="Calibri" w:hAnsi="Calibri" w:eastAsia="微软雅黑"/>
          <w:b/>
          <w:color w:val="1F3A5F"/>
          <w:sz w:val="30"/>
        </w:rPr>
        <w:t>、趋势判断</w:t>
      </w:r>
    </w:p>
    <w:p w14:paraId="42B2E9B7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AI成为品牌认知第一入口</w:t>
      </w:r>
      <w:r>
        <w:rPr>
          <w:rFonts w:ascii="Calibri" w:hAnsi="Calibri" w:eastAsia="微软雅黑"/>
          <w:b w:val="0"/>
          <w:color w:val="1A1A1A"/>
          <w:sz w:val="22"/>
        </w:rPr>
        <w:t>：用户"先问AI再联系商家"的比例持续上升，AI给的第一印象比官网更重要。</w:t>
      </w:r>
    </w:p>
    <w:p w14:paraId="7029FC46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内容质量门槛持续提高</w:t>
      </w:r>
      <w:r>
        <w:rPr>
          <w:rFonts w:ascii="Calibri" w:hAnsi="Calibri" w:eastAsia="微软雅黑"/>
          <w:b w:val="0"/>
          <w:color w:val="1A1A1A"/>
          <w:sz w:val="22"/>
        </w:rPr>
        <w:t>：AI对低质、重复、空洞内容的识别能力增强，有真实业务细节的内容才是长期通行证。</w:t>
      </w:r>
    </w:p>
    <w:p w14:paraId="7AE39088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合规成为分水岭</w:t>
      </w:r>
      <w:r>
        <w:rPr>
          <w:rFonts w:ascii="Calibri" w:hAnsi="Calibri" w:eastAsia="微软雅黑"/>
          <w:b w:val="0"/>
          <w:color w:val="1A1A1A"/>
          <w:sz w:val="22"/>
        </w:rPr>
        <w:t>：监管趋严下，有合规校验机制的品牌稳健增长，黑帽手段加速淘汰。</w:t>
      </w:r>
    </w:p>
    <w:p w14:paraId="1FF1A09F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GEO工具普惠化</w:t>
      </w:r>
      <w:r>
        <w:rPr>
          <w:rFonts w:ascii="Calibri" w:hAnsi="Calibri" w:eastAsia="微软雅黑"/>
          <w:b w:val="0"/>
          <w:color w:val="1A1A1A"/>
          <w:sz w:val="22"/>
        </w:rPr>
        <w:t>：免费监测、轻量化SaaS工具降低了中小企业入局门槛，GEO将像官网一样成为标配。</w:t>
      </w:r>
    </w:p>
    <w:p w14:paraId="0A0D2E15">
      <w:pPr>
        <w:pStyle w:val="16"/>
        <w:spacing w:after="80" w:line="360" w:lineRule="auto"/>
        <w:ind w:left="567"/>
      </w:pPr>
      <w:r>
        <w:rPr>
          <w:rFonts w:ascii="Calibri" w:hAnsi="Calibri" w:eastAsia="微软雅黑"/>
          <w:b/>
          <w:color w:val="1A1A1A"/>
          <w:sz w:val="22"/>
        </w:rPr>
        <w:t>从营销动作到老板工程</w:t>
      </w:r>
      <w:r>
        <w:rPr>
          <w:rFonts w:ascii="Calibri" w:hAnsi="Calibri" w:eastAsia="微软雅黑"/>
          <w:b w:val="0"/>
          <w:color w:val="1A1A1A"/>
          <w:sz w:val="22"/>
        </w:rPr>
        <w:t>：GEO涉及品牌信息统一、跨部门协作、长期投入，需要企业负责人亲自关注。</w:t>
      </w:r>
    </w:p>
    <w:p w14:paraId="3B05F6C5">
      <w:pPr>
        <w:pBdr>
          <w:bottom w:val="single" w:color="2E5C8A" w:sz="6" w:space="4"/>
        </w:pBdr>
        <w:spacing w:before="400" w:after="200"/>
      </w:pPr>
      <w:r>
        <w:rPr>
          <w:rFonts w:ascii="Calibri" w:hAnsi="Calibri" w:eastAsia="微软雅黑"/>
          <w:b/>
          <w:color w:val="1F3A5F"/>
          <w:sz w:val="30"/>
        </w:rPr>
        <w:t>九、结语</w:t>
      </w:r>
    </w:p>
    <w:p w14:paraId="75A57A76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GEO听起来新，道理很朴素：让AI准确认识你、专业描述你、在用户需要时推荐你。它不需要天价预算，需要的是正确的方法（先诊断后行动）、真实的内容（用业务细节代替空话）、持续的运营（每周监测每月迭代）。</w:t>
      </w:r>
    </w:p>
    <w:p w14:paraId="73C63D29">
      <w:pPr>
        <w:spacing w:after="120" w:line="360" w:lineRule="auto"/>
        <w:ind w:firstLine="420"/>
      </w:pPr>
      <w:r>
        <w:rPr>
          <w:rFonts w:ascii="Calibri" w:hAnsi="Calibri" w:eastAsia="微软雅黑"/>
          <w:b w:val="0"/>
          <w:color w:val="1A1A1A"/>
          <w:sz w:val="22"/>
        </w:rPr>
        <w:t>建议还没开始的企业，第一步不是找服务商，而是亲自去豆包、DeepSeek、文心一言搜一下自己的品牌和行业，亲眼看看AI怎么说你。如果查不到或信息有误，就该行动了。</w:t>
      </w:r>
    </w:p>
    <w:p w14:paraId="244F2585">
      <w:pPr>
        <w:spacing w:before="400"/>
        <w:jc w:val="right"/>
      </w:pPr>
      <w:r>
        <w:rPr>
          <w:rFonts w:ascii="Calibri" w:hAnsi="Calibri" w:eastAsia="微软雅黑"/>
          <w:b w:val="0"/>
          <w:color w:val="555555"/>
          <w:sz w:val="20"/>
        </w:rPr>
        <w:t>——本文由灵枢万维GEO团队基于实操项目经验整理</w:t>
      </w:r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BD2E86"/>
    <w:rsid w:val="2B150A86"/>
    <w:rsid w:val="744A3106"/>
    <w:rsid w:val="7794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微软雅黑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5101</Words>
  <Characters>5444</Characters>
  <Lines>0</Lines>
  <Paragraphs>0</Paragraphs>
  <TotalTime>25</TotalTime>
  <ScaleCrop>false</ScaleCrop>
  <LinksUpToDate>false</LinksUpToDate>
  <CharactersWithSpaces>5469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Kris Wu</cp:lastModifiedBy>
  <dcterms:modified xsi:type="dcterms:W3CDTF">2026-09-09T14:47:26Z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eyJoZGlkIjoiYjQ5ZmY5ZDQ2ZGU0ZmEzNTc4NDI1NDE1ZTJmYjgwNjkiLCJ1c2VySWQiOiIzMjE2NDY1ODkifQ==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BDCCBBE777764C90AF574DA0CCFE38B4_13</vt:lpwstr>
  </property>
</Properties>
</file>